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2FA6" w14:textId="5897266C" w:rsidR="00404DB5" w:rsidRDefault="00096A9F" w:rsidP="00096A9F">
      <w:pPr>
        <w:pStyle w:val="Heading1"/>
      </w:pPr>
      <w:r>
        <w:t>Creating a reading list from scratch</w:t>
      </w:r>
    </w:p>
    <w:p w14:paraId="39A9E456" w14:textId="6B95A16A" w:rsidR="00096A9F" w:rsidRDefault="00096A9F" w:rsidP="00096A9F">
      <w:r>
        <w:t xml:space="preserve">This guide is for when you don’t have any previous content from </w:t>
      </w:r>
      <w:proofErr w:type="spellStart"/>
      <w:r>
        <w:t>Equella</w:t>
      </w:r>
      <w:proofErr w:type="spellEnd"/>
      <w:r>
        <w:t xml:space="preserve"> or Leganto.</w:t>
      </w:r>
    </w:p>
    <w:p w14:paraId="4B9C311C" w14:textId="77777777" w:rsidR="00096A9F" w:rsidRDefault="00096A9F" w:rsidP="00096A9F">
      <w:pPr>
        <w:pStyle w:val="Heading2"/>
      </w:pPr>
      <w:r>
        <w:t xml:space="preserve">Start in </w:t>
      </w:r>
      <w:proofErr w:type="spellStart"/>
      <w:r>
        <w:t>Akoraka</w:t>
      </w:r>
      <w:proofErr w:type="spellEnd"/>
      <w:r>
        <w:t xml:space="preserve"> | Learn</w:t>
      </w:r>
    </w:p>
    <w:p w14:paraId="4214CB73" w14:textId="77777777" w:rsidR="00096A9F" w:rsidRDefault="00096A9F" w:rsidP="00096A9F">
      <w:pPr>
        <w:pStyle w:val="ListParagraph"/>
        <w:numPr>
          <w:ilvl w:val="0"/>
          <w:numId w:val="1"/>
        </w:numPr>
      </w:pPr>
      <w:r>
        <w:t>Add an activity</w:t>
      </w:r>
    </w:p>
    <w:p w14:paraId="32CDD12C" w14:textId="77777777" w:rsidR="00096A9F" w:rsidRDefault="00096A9F" w:rsidP="00096A9F">
      <w:pPr>
        <w:pStyle w:val="ListParagraph"/>
        <w:numPr>
          <w:ilvl w:val="0"/>
          <w:numId w:val="1"/>
        </w:numPr>
      </w:pPr>
      <w:r>
        <w:t xml:space="preserve">External tool </w:t>
      </w:r>
      <w:r>
        <w:rPr>
          <w:noProof/>
        </w:rPr>
        <w:drawing>
          <wp:inline distT="0" distB="0" distL="0" distR="0" wp14:anchorId="6CC3C2B7" wp14:editId="2D11CD95">
            <wp:extent cx="281431" cy="272903"/>
            <wp:effectExtent l="0" t="0" r="4445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259" cy="27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2FC">
        <w:rPr>
          <w:noProof/>
        </w:rPr>
        <w:t xml:space="preserve"> </w:t>
      </w:r>
    </w:p>
    <w:p w14:paraId="1CDE4906" w14:textId="77777777" w:rsidR="00096A9F" w:rsidRDefault="00096A9F" w:rsidP="00096A9F">
      <w:pPr>
        <w:pStyle w:val="ListParagraph"/>
        <w:numPr>
          <w:ilvl w:val="0"/>
          <w:numId w:val="1"/>
        </w:numPr>
      </w:pPr>
      <w:r>
        <w:t xml:space="preserve">Type in "Reading list" (or </w:t>
      </w:r>
      <w:proofErr w:type="gramStart"/>
      <w:r>
        <w:t>other</w:t>
      </w:r>
      <w:proofErr w:type="gramEnd"/>
      <w:r>
        <w:t xml:space="preserve"> name you want to give the link)</w:t>
      </w:r>
    </w:p>
    <w:p w14:paraId="16A41BF6" w14:textId="77777777" w:rsidR="00096A9F" w:rsidRDefault="00096A9F" w:rsidP="00096A9F">
      <w:pPr>
        <w:pStyle w:val="ListParagraph"/>
        <w:numPr>
          <w:ilvl w:val="0"/>
          <w:numId w:val="1"/>
        </w:numPr>
      </w:pPr>
      <w:r>
        <w:t>Select Preconfigured Tool = Leganto, then Save</w:t>
      </w:r>
    </w:p>
    <w:p w14:paraId="30D1695C" w14:textId="77777777" w:rsidR="00096A9F" w:rsidRDefault="00096A9F" w:rsidP="00096A9F">
      <w:pPr>
        <w:pStyle w:val="ListParagraph"/>
        <w:numPr>
          <w:ilvl w:val="0"/>
          <w:numId w:val="1"/>
        </w:numPr>
      </w:pPr>
      <w:r>
        <w:t>Click on the link you created: it will take you to Leganto</w:t>
      </w:r>
      <w:r>
        <w:br/>
      </w:r>
      <w:r>
        <w:rPr>
          <w:noProof/>
        </w:rPr>
        <w:drawing>
          <wp:inline distT="0" distB="0" distL="0" distR="0" wp14:anchorId="1F08A493" wp14:editId="299E4DE8">
            <wp:extent cx="1524000" cy="323850"/>
            <wp:effectExtent l="0" t="0" r="0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E52D2" w14:textId="500DC78D" w:rsidR="00096A9F" w:rsidRDefault="00096A9F" w:rsidP="00096A9F">
      <w:pPr>
        <w:pStyle w:val="Heading2"/>
      </w:pPr>
      <w:r>
        <w:t>Create the Leganto list</w:t>
      </w:r>
    </w:p>
    <w:p w14:paraId="5A8BA15B" w14:textId="77777777" w:rsidR="00096A9F" w:rsidRDefault="00096A9F" w:rsidP="00096A9F">
      <w:r>
        <w:t>You will be given the following options:</w:t>
      </w:r>
    </w:p>
    <w:p w14:paraId="7BFA5D02" w14:textId="77777777" w:rsidR="00096A9F" w:rsidRDefault="00096A9F" w:rsidP="00096A9F">
      <w:pPr>
        <w:ind w:left="720"/>
      </w:pPr>
      <w:r w:rsidRPr="00E02DD4">
        <w:rPr>
          <w:noProof/>
          <w:lang w:eastAsia="en-NZ"/>
        </w:rPr>
        <w:drawing>
          <wp:inline distT="0" distB="0" distL="0" distR="0" wp14:anchorId="2EBA7DF8" wp14:editId="0F92A342">
            <wp:extent cx="3970104" cy="3143183"/>
            <wp:effectExtent l="0" t="0" r="0" b="635"/>
            <wp:docPr id="2" name="Picture 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chat or text messag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1136" cy="3159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DBCC0" w14:textId="52070D05" w:rsidR="00096A9F" w:rsidRDefault="00096A9F" w:rsidP="00096A9F">
      <w:pPr>
        <w:pStyle w:val="ListParagraph"/>
        <w:numPr>
          <w:ilvl w:val="0"/>
          <w:numId w:val="2"/>
        </w:numPr>
      </w:pPr>
      <w:r>
        <w:t>Check that the correct course code and course name appear at the top of the screen. If not, contact LTL for troubleshooting.</w:t>
      </w:r>
      <w:r>
        <w:br/>
      </w:r>
    </w:p>
    <w:p w14:paraId="72F592A1" w14:textId="50E665B4" w:rsidR="00096A9F" w:rsidRDefault="00096A9F" w:rsidP="00096A9F">
      <w:pPr>
        <w:pStyle w:val="ListParagraph"/>
        <w:numPr>
          <w:ilvl w:val="0"/>
          <w:numId w:val="2"/>
        </w:numPr>
      </w:pPr>
      <w:r>
        <w:t>Click “Create it”</w:t>
      </w:r>
      <w:r>
        <w:br/>
      </w:r>
    </w:p>
    <w:p w14:paraId="454DB35A" w14:textId="5606C8D5" w:rsidR="00096A9F" w:rsidRDefault="00096A9F" w:rsidP="00096A9F">
      <w:pPr>
        <w:pStyle w:val="ListParagraph"/>
        <w:numPr>
          <w:ilvl w:val="0"/>
          <w:numId w:val="2"/>
        </w:numPr>
      </w:pPr>
      <w:r>
        <w:t>Add the year into the title and click “Create”.</w:t>
      </w:r>
      <w:r>
        <w:br/>
      </w:r>
      <w:r>
        <w:rPr>
          <w:noProof/>
        </w:rPr>
        <w:drawing>
          <wp:inline distT="0" distB="0" distL="0" distR="0" wp14:anchorId="35BB69B0" wp14:editId="070BB58B">
            <wp:extent cx="4737395" cy="1690577"/>
            <wp:effectExtent l="0" t="0" r="6350" b="508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0692" cy="170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0F8C">
        <w:br/>
      </w:r>
    </w:p>
    <w:p w14:paraId="11CF3A93" w14:textId="08A8EE51" w:rsidR="00870F8C" w:rsidRDefault="00870F8C" w:rsidP="00096A9F">
      <w:pPr>
        <w:pStyle w:val="ListParagraph"/>
        <w:numPr>
          <w:ilvl w:val="0"/>
          <w:numId w:val="2"/>
        </w:numPr>
      </w:pPr>
      <w:r>
        <w:lastRenderedPageBreak/>
        <w:t xml:space="preserve">Select </w:t>
      </w:r>
      <w:r w:rsidR="00073159">
        <w:t>whichever</w:t>
      </w:r>
      <w:r>
        <w:t xml:space="preserve"> of the two template options</w:t>
      </w:r>
      <w:r w:rsidR="00073159">
        <w:t xml:space="preserve"> you prefer</w:t>
      </w:r>
      <w:r>
        <w:t>.</w:t>
      </w:r>
      <w:r w:rsidR="00073159">
        <w:t xml:space="preserve"> The Default template is completely </w:t>
      </w:r>
      <w:proofErr w:type="gramStart"/>
      <w:r w:rsidR="00073159">
        <w:t>empty</w:t>
      </w:r>
      <w:proofErr w:type="gramEnd"/>
      <w:r w:rsidR="00073159">
        <w:t xml:space="preserve"> and the Multiple Sections template has some empty sections created for you.</w:t>
      </w:r>
      <w:r>
        <w:br/>
      </w:r>
      <w:r>
        <w:rPr>
          <w:noProof/>
        </w:rPr>
        <w:drawing>
          <wp:inline distT="0" distB="0" distL="0" distR="0" wp14:anchorId="26AA677F" wp14:editId="321E8DA5">
            <wp:extent cx="5466849" cy="2711303"/>
            <wp:effectExtent l="0" t="0" r="635" b="0"/>
            <wp:docPr id="6" name="Picture 6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77033" cy="271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28367C7C" w14:textId="66C86715" w:rsidR="00870F8C" w:rsidRDefault="00073159" w:rsidP="00073159">
      <w:pPr>
        <w:pStyle w:val="Heading2"/>
      </w:pPr>
      <w:r>
        <w:t>Publish and edit the reading list</w:t>
      </w:r>
    </w:p>
    <w:p w14:paraId="3D71AAD8" w14:textId="5F406CB2" w:rsidR="00073159" w:rsidRDefault="006A0D1A" w:rsidP="00073159">
      <w:pPr>
        <w:rPr>
          <w:noProof/>
        </w:rPr>
      </w:pPr>
      <w:r>
        <w:rPr>
          <w:noProof/>
        </w:rPr>
        <w:t>You should now see your reading list.</w:t>
      </w:r>
    </w:p>
    <w:p w14:paraId="312788F7" w14:textId="33424378" w:rsidR="00073159" w:rsidRDefault="006A0D1A" w:rsidP="00073159">
      <w:r>
        <w:rPr>
          <w:noProof/>
        </w:rPr>
        <w:drawing>
          <wp:inline distT="0" distB="0" distL="0" distR="0" wp14:anchorId="10231C67" wp14:editId="03EE898E">
            <wp:extent cx="5954233" cy="1343687"/>
            <wp:effectExtent l="0" t="0" r="8890" b="8890"/>
            <wp:docPr id="8" name="Picture 8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, Teams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63408" cy="134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7DC9E" w14:textId="3BC5A595" w:rsidR="00CD0F5E" w:rsidRDefault="00CD0F5E" w:rsidP="00CD0F5E">
      <w:pPr>
        <w:pStyle w:val="ListParagraph"/>
        <w:numPr>
          <w:ilvl w:val="0"/>
          <w:numId w:val="3"/>
        </w:numPr>
      </w:pPr>
      <w:r>
        <w:t>Check the title is correct and includes the year (if not, click the “…” icon to the right to edit it).</w:t>
      </w:r>
      <w:r>
        <w:br/>
      </w:r>
    </w:p>
    <w:p w14:paraId="48714089" w14:textId="72471E3C" w:rsidR="00CD0F5E" w:rsidRDefault="00CD0F5E" w:rsidP="00CD0F5E">
      <w:pPr>
        <w:pStyle w:val="ListParagraph"/>
        <w:numPr>
          <w:ilvl w:val="0"/>
          <w:numId w:val="3"/>
        </w:numPr>
      </w:pPr>
      <w:r>
        <w:t>Publish the list s</w:t>
      </w:r>
      <w:r w:rsidR="001B5556">
        <w:t xml:space="preserve">o students can access it. The default is to be more </w:t>
      </w:r>
      <w:proofErr w:type="gramStart"/>
      <w:r w:rsidR="001B5556">
        <w:t>open</w:t>
      </w:r>
      <w:proofErr w:type="gramEnd"/>
      <w:r w:rsidR="001B5556">
        <w:t xml:space="preserve"> but you can change this if you want. </w:t>
      </w:r>
      <w:r w:rsidR="006A0D1A">
        <w:t>(</w:t>
      </w:r>
      <w:r w:rsidR="001B5556">
        <w:t xml:space="preserve">Only course students will be able to access the actual </w:t>
      </w:r>
      <w:proofErr w:type="gramStart"/>
      <w:r w:rsidR="001B5556">
        <w:t>full-text</w:t>
      </w:r>
      <w:proofErr w:type="gramEnd"/>
      <w:r w:rsidR="001B5556">
        <w:t>.</w:t>
      </w:r>
      <w:r w:rsidR="006A0D1A">
        <w:t>)</w:t>
      </w:r>
      <w:r w:rsidR="001B5556">
        <w:br/>
      </w:r>
    </w:p>
    <w:p w14:paraId="2AE1DFC9" w14:textId="401B297A" w:rsidR="001B5556" w:rsidRPr="00073159" w:rsidRDefault="006A0D1A" w:rsidP="00CD0F5E">
      <w:pPr>
        <w:pStyle w:val="ListParagraph"/>
        <w:numPr>
          <w:ilvl w:val="0"/>
          <w:numId w:val="3"/>
        </w:numPr>
      </w:pPr>
      <w:r>
        <w:t xml:space="preserve">Edit existing sections or create new ones, add items, etc. For more guides on these functions, </w:t>
      </w:r>
      <w:r w:rsidR="00B161F4">
        <w:t xml:space="preserve">see </w:t>
      </w:r>
      <w:hyperlink r:id="rId11" w:history="1">
        <w:r w:rsidR="00B161F4" w:rsidRPr="00577ED2">
          <w:rPr>
            <w:rStyle w:val="Hyperlink"/>
          </w:rPr>
          <w:t>https://ltl.lincoln.ac.nz/teaching/leganto</w:t>
        </w:r>
      </w:hyperlink>
      <w:r w:rsidR="00B161F4">
        <w:t xml:space="preserve"> </w:t>
      </w:r>
    </w:p>
    <w:sectPr w:rsidR="001B5556" w:rsidRPr="00073159" w:rsidSect="00096A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D3E4C"/>
    <w:multiLevelType w:val="hybridMultilevel"/>
    <w:tmpl w:val="AC56D42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B0F6C"/>
    <w:multiLevelType w:val="hybridMultilevel"/>
    <w:tmpl w:val="8B083CC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126AC"/>
    <w:multiLevelType w:val="hybridMultilevel"/>
    <w:tmpl w:val="98B044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9F"/>
    <w:rsid w:val="00073159"/>
    <w:rsid w:val="00096A9F"/>
    <w:rsid w:val="001B5556"/>
    <w:rsid w:val="00404DB5"/>
    <w:rsid w:val="006A0D1A"/>
    <w:rsid w:val="00870F8C"/>
    <w:rsid w:val="00B161F4"/>
    <w:rsid w:val="00CD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2F95A"/>
  <w15:chartTrackingRefBased/>
  <w15:docId w15:val="{21198069-E345-4CDD-9727-0128FA6D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A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A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6A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96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1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ltl.lincoln.ac.nz/teaching/leganto" TargetMode="External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DFCFE4172C2459E8DE59B963E03D3" ma:contentTypeVersion="15" ma:contentTypeDescription="Create a new document." ma:contentTypeScope="" ma:versionID="fe3353960a891491f466c9bf454ecafc">
  <xsd:schema xmlns:xsd="http://www.w3.org/2001/XMLSchema" xmlns:xs="http://www.w3.org/2001/XMLSchema" xmlns:p="http://schemas.microsoft.com/office/2006/metadata/properties" xmlns:ns2="7d7ecfef-46bd-4f70-97df-7fb910bb419b" xmlns:ns3="0d01577f-ea25-4e95-b83c-23ae53748cd8" xmlns:ns4="f1fd990e-b8ed-4610-8a34-878c183f5344" targetNamespace="http://schemas.microsoft.com/office/2006/metadata/properties" ma:root="true" ma:fieldsID="e9d1eedae0311285cae39f9ff32d513e" ns2:_="" ns3:_="" ns4:_="">
    <xsd:import namespace="7d7ecfef-46bd-4f70-97df-7fb910bb419b"/>
    <xsd:import namespace="0d01577f-ea25-4e95-b83c-23ae53748cd8"/>
    <xsd:import namespace="f1fd990e-b8ed-4610-8a34-878c183f5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ecfef-46bd-4f70-97df-7fb910bb4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86724e-ffcd-44ac-9d78-de6ab15e1e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1577f-ea25-4e95-b83c-23ae53748c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d990e-b8ed-4610-8a34-878c183f534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750e0a-048f-4aa8-bc16-e47ae41bbfb7}" ma:internalName="TaxCatchAll" ma:showField="CatchAllData" ma:web="0d01577f-ea25-4e95-b83c-23ae53748c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fd990e-b8ed-4610-8a34-878c183f5344" xsi:nil="true"/>
    <lcf76f155ced4ddcb4097134ff3c332f xmlns="7d7ecfef-46bd-4f70-97df-7fb910bb41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56FD8B-9C02-45DA-A408-87FE8857D301}"/>
</file>

<file path=customXml/itemProps2.xml><?xml version="1.0" encoding="utf-8"?>
<ds:datastoreItem xmlns:ds="http://schemas.openxmlformats.org/officeDocument/2006/customXml" ds:itemID="{B45F7EFE-5743-4EAF-BBCB-7C3335D444E9}"/>
</file>

<file path=customXml/itemProps3.xml><?xml version="1.0" encoding="utf-8"?>
<ds:datastoreItem xmlns:ds="http://schemas.openxmlformats.org/officeDocument/2006/customXml" ds:itemID="{57C24119-FAE5-42C7-B46D-E61CFB9A28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University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Fitchett, Deborah</dc:creator>
  <cp:keywords/>
  <dc:description/>
  <cp:lastModifiedBy>Fitchett, Deborah</cp:lastModifiedBy>
  <cp:revision>1</cp:revision>
  <dcterms:created xsi:type="dcterms:W3CDTF">2022-04-13T23:23:00Z</dcterms:created>
  <dcterms:modified xsi:type="dcterms:W3CDTF">2022-04-13T23:54:00Z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0x010100B4ADFCFE4172C2459E8DE59B963E03D3</vt:lpwstr>
  </property>
</Properties>
</file>